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C" w:rsidRDefault="00482C9C" w:rsidP="00CE04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2EE8">
        <w:rPr>
          <w:rFonts w:ascii="Times New Roman" w:eastAsia="Times New Roman" w:hAnsi="Times New Roman" w:cs="Times New Roman"/>
          <w:b/>
          <w:bCs/>
          <w:sz w:val="32"/>
          <w:szCs w:val="32"/>
        </w:rPr>
        <w:t>Нетрадиционные способы рисования с детьми ра</w:t>
      </w:r>
      <w:r w:rsidR="00D5515E">
        <w:rPr>
          <w:rFonts w:ascii="Times New Roman" w:eastAsia="Times New Roman" w:hAnsi="Times New Roman" w:cs="Times New Roman"/>
          <w:b/>
          <w:bCs/>
          <w:sz w:val="32"/>
          <w:szCs w:val="32"/>
        </w:rPr>
        <w:t>ннего возраста: «за» и «против»</w:t>
      </w:r>
    </w:p>
    <w:p w:rsidR="00D5515E" w:rsidRPr="00D5515E" w:rsidRDefault="00D5515E" w:rsidP="00D5515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15E">
        <w:rPr>
          <w:rFonts w:ascii="Times New Roman" w:eastAsia="Times New Roman" w:hAnsi="Times New Roman" w:cs="Times New Roman"/>
          <w:bCs/>
          <w:sz w:val="28"/>
          <w:szCs w:val="28"/>
        </w:rPr>
        <w:t>Подготовила: воспитатель Павлова Т.И.</w:t>
      </w:r>
    </w:p>
    <w:p w:rsidR="00D5515E" w:rsidRDefault="00D5515E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2C9C" w:rsidRPr="00EE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Одним из приоритетных направлений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обеспечивающих развитие способностей и творческого потенциала каждого ребенка, в Федеральных государственных общеобразовательных стандартах дошкольного образования обозначено </w:t>
      </w:r>
      <w:r w:rsidR="00482C9C" w:rsidRPr="00EE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художественно-эстетическое развитие дошкольников. 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2EE8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проблема изобразительной деятельности приобретает особую актуальность, так как способствует восприятию и эмоциональному отклику детей на красоту в окружающем мире – природе, человеческих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отношениях, в мире вещей.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предпосылок восприятия и понимания мира природы, становление эстетического отношения к окружающему миру начинается с самого раннего возраста. Именно в этот период устанавливается связь ребенка с миром людей, природы, предметным миром, происходит его приобщение к общечеловеческим ценностям, развиваетс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любознательность, формируется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 к творчеству.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15E" w:rsidRDefault="00482C9C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Проблемой изобразительной деятельности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детей в детском саду в свое время занимались Н.П. </w:t>
      </w:r>
      <w:proofErr w:type="spell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Сакулина</w:t>
      </w:r>
      <w:proofErr w:type="spell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Н.Б. </w:t>
      </w:r>
      <w:proofErr w:type="spell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Халезова</w:t>
      </w:r>
      <w:proofErr w:type="spell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ряд исследователей под руководством Н.А. Ветлугиной, А.В. </w:t>
      </w:r>
      <w:proofErr w:type="spell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Бакушинский</w:t>
      </w:r>
      <w:proofErr w:type="spell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Д.Б. Богоявленская, А.А. </w:t>
      </w:r>
      <w:proofErr w:type="spell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Авторами исследовалось детское творчество в целом, его своеобразие, особенности развития, пути и методы воздействия на детей. 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писала </w:t>
      </w:r>
      <w:r w:rsidR="00D5515E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Н.А. Ветлугина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«Получить в детстве начало эстетического воспитания – 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всю жизнь приобрести чувство прекрасного, умение понимать и ценить произведения искусства, приобщаться к художественному творчеству». </w:t>
      </w:r>
    </w:p>
    <w:p w:rsidR="00D5515E" w:rsidRPr="00D5515E" w:rsidRDefault="00EE2EE8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Маленькие дети постоянно находятся в состоянии изучения окружающего мира. Очень важно с самого раннего возраста приучать к </w:t>
      </w:r>
      <w:proofErr w:type="gramStart"/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прекрасному</w:t>
      </w:r>
      <w:proofErr w:type="gramEnd"/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что может быть более наглядным примером для постижения красоты, чем изобразительное искусство? Рисование для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  <w:r w:rsidR="00D5515E" w:rsidRP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своих исследованиях Н. П. </w:t>
      </w:r>
      <w:proofErr w:type="spellStart"/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Сакулина</w:t>
      </w:r>
      <w:proofErr w:type="spellEnd"/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отмечала, что н</w:t>
      </w:r>
      <w:r w:rsidR="00D5515E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ужен и возможен поиск таких путей взаимодействия, которые с одной стороны сохраняют преимущество детского творчества, а с другой стороны помогут ребенку овладеть средствами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самовыражения</w:t>
      </w:r>
      <w:r w:rsidR="00D5515E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Особенностью 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введения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изобразительного искусства является то, что издавна соперничают </w:t>
      </w:r>
      <w:r w:rsidR="00482C9C"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 основных подхода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5515E" w:rsidRDefault="00D5515E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82C9C"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первом случае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детей учат изображать объекты в соответствии с требованиями реалистического изобразительного искусства. При такой системе обучения дети могут приобрести некоторые навыки, полезные во многих специальностях и житейских ситуациях, но не приобретают опыта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решения художественных задач, не приобщаются к искусству. Это - обучение без творчества.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- </w:t>
      </w:r>
      <w:r w:rsidR="00482C9C"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втором случае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детей создаются благоприятная среда и условия для творчества без оказания целенаправленного педагогического воздействия. Они обретают опыт свободного самовыражения, общения с художественными материалами и т.п. Но это - творчество без обучения. Оно поднимается на волне "возрастной талантливости", как бы помимо самого ребёнка, и вместе с ней сходит </w:t>
      </w:r>
      <w:proofErr w:type="gramStart"/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 Маленький художник "не вступает во владение" собственным творческим потенциалом.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482C9C"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Нужен третий путь</w:t>
      </w:r>
      <w:r w:rsidR="00482C9C" w:rsidRPr="00EE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путь целенаправленного руководства творческим развитием детей. Первое, о чем 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думать, - это о том, что ребенок </w:t>
      </w:r>
      <w:r w:rsidR="00482C9C" w:rsidRPr="00EE2E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субъект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творчества. Нужно учитывать, что никто, кроме самого ребёнка, не даст "верного" решения стоящей перед ним творческой задачи (например, если ребенок ищет сочетание цветов, выражающее определенное чувство, он решает по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настоящему художественную задачу).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15E" w:rsidRDefault="00EE2EE8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младшего дошкольного возраста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 развитию воображения, фантазии. А ведь рисовать можно чем угодно и как угодно!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Особую популярность в дошкольных учреждениях в последнее время приобретают </w:t>
      </w:r>
      <w:r w:rsidR="00482C9C"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нетрадиционные техники рисования</w:t>
      </w:r>
      <w:r w:rsidR="00482C9C" w:rsidRP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C9C"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Необычное всегда интересно!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15E" w:rsidRDefault="00482C9C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Во-первых</w:t>
      </w:r>
      <w:r w:rsidRPr="00EE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малышей радует быстрое достижение результата.!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ты опускаешь свой пальчик в краску, ставишь точку, еще одну, и ещ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результат впечатляет: на листе появились яркие, спелые гроздья рябины.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этом листе изображена тучка, немного вдохновени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 тучки полились звонкие капли дождя!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вам и первое преимущество нетрадиционного рисования: получение яркого изображения за небольшой промежуток времени.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5515E" w:rsidRDefault="00482C9C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Во-вторых,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рисовать можно чем угодно и как угодно! Никаких тебе правил, никаких шаблонов обучения ребенка изобразительному искусству.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Возьмем для примера, казалось бы, противоречащую сказанному технику рисования штампами. Рисование штампами нравится всем без исключения детям и даже взрослым. Рисуя этим способом, дети не бояться ошибиться, так как все легко можно исправить, а из ошибочного изображения легко придумать что-то новое. В результате ребенок обретает уверенность в себе, преодолевает «боязнь чистого листа бумаги» и начинает чувствовать себя маленьким художником! У него появляется интерес, а вместе с ним и желание рисовать.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малыш берет в руки штамп-круг, ставит отпечаток, еще один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руках у клоуна появились разноцветные шары, да такие красивые! И малыш, и клоун улыбаются, они очень довольны полученным результатом!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Немного фантазии и творчества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букет в вазе «оживает» … Кто бы мог подумать, что распустившиеся тюльпаны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отпечаток штампа из обычного капустного листа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«потрудился» </w:t>
      </w:r>
      <w:proofErr w:type="spell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штампик</w:t>
      </w:r>
      <w:proofErr w:type="spell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картофеля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появились рыбки в аквариуме; обычная половинка яблока создала прекрасную композицию-натюрморт.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штампами привлекает своей простотой и доступностью, раскрывает возможность использования хорошо знакомых предметов в качестве художественных материалов. Особенно это видно при работе с детьми раннего возраста, когда у них еще не сформированы навыки работы с красками, кистью.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В-третьих, самое важное</w:t>
      </w:r>
      <w:r w:rsidR="00EE2EE8"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EE2EE8"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нетрадиционное рисование играет важную роль в психическом развитии ребенка.</w:t>
      </w:r>
      <w:r w:rsidR="00EE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самоценным является не конечный продукт-рисунок, а развитие личности: формирование уверенности в себе, своих способностях, самоидентификация в творческой работе, целенаправленность.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отметить еще массу положительных моментов в использовании нетрадиционного рисования с детьми раннего возраста, и все они будут значимыми и весомыми.</w:t>
      </w:r>
    </w:p>
    <w:p w:rsidR="00121C51" w:rsidRDefault="00482C9C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 ходе таких занятий развивается не только видение и понимание 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прекрасного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фантазия, ловкость, изобретательность, любознательность.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Нетрадиционные техники стимулируют положительную мотивацию, способствуют выражению индивидуальности ребенка. 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Использование нетрадиционных техник в изобразительной деятельности развивает не только сенсорную сферу через восприятие окружающего мира и отображения увиденного на бумаге, но создает огромные возможности исследования свой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едметов (красок, видов бумаги, вспомогательных элементов…). </w:t>
      </w:r>
      <w:r w:rsidR="0012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5515E" w:rsidRDefault="00482C9C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Веселые и необычные техники рисования создают непринужденную атмосферу взаимодействия взрослых и детей. Ребенок учится и развивается, не замечая этого. Процесс рисования превращается в увлекательную развивающую игру.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5217" w:rsidRPr="00D5515E" w:rsidRDefault="00482C9C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 самое замечательное то, что вне зависимости от художественных способностей ребенка, каждая работа будет уникальна и великолепна. 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Нетрадиционные техники рисования развивают чувство инициативы, делают ребенка более самостоятельным и побуждают его стремиться к совершенно нестандартному и творческому отображению своих ощущений. Маленький художник сам мыслит и воплощает свой замысел, превращаясь в творческую личность.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еще одна точка зрения в методической литературе по изобразительной деятельности: перед тем как приступить к рисованию с детьми раннего возраста нетрадиционными способами, необходимо дать «азы» обращения с карандашами, мелками и кисточками. Только после того, как маленький художник усвоит основные классические техники рисования, необходимо приступать к 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нетрадиционным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Думаю, что она тоже обоснована: формирование у ребенка технических приемов и навыков работы с изобразительными инструментами и материалами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важная часть всей системы работы по художественно-эстетическому развитию детей младшего дошкольного возраста. 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Нам, педагогам, нужно найти и определить в образовательной деятельности ту «золотую середину», которая позволит наиболее полно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раскрыть творческий потенциал каждого нашего воспитанника.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5217" w:rsidRDefault="006D5217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36AE" w:rsidRDefault="00482C9C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Григорьева Г.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Изобразительная деятельность дошкольников: Учеб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студ. сред. </w:t>
      </w:r>
      <w:proofErr w:type="spell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учеб. заведений. М.: Издательский центр «Академия»,1997.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272с.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Давыдова Г.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Нетрадиционные техники рис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ования в детском саду. Часть 1.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«Издательство Скрипторий 2003»,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2007.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Казакова Р.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Развивайте у дошкольников творчество. Посо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бие для воспитателя дет</w:t>
      </w:r>
      <w:proofErr w:type="gramStart"/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Просвещение, 1985.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-192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обучения изобразительной деятельности и конструированию: Учеб. пособие для учащихся </w:t>
      </w:r>
      <w:proofErr w:type="spell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училищ по спец. 2002 и 2010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ред. Н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Сакулиной</w:t>
      </w:r>
      <w:proofErr w:type="spellEnd"/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Комаровой.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М.,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Просвещение,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1979.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272с.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Лыкова И.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Изобразительная деятельность в детском саду. Младшая группа (художественно-эстетическое развитие)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Учебно-методическое пособие. 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М.: Издател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ьский дом «Цветной мир», 2013. </w:t>
      </w:r>
      <w:r w:rsidR="00D55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144 </w:t>
      </w:r>
      <w:proofErr w:type="gramStart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0488" w:rsidRDefault="00CE0488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D5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EE2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488" w:rsidRDefault="00CE0488" w:rsidP="00CE04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CE0488" w:rsidRDefault="00CE0488" w:rsidP="00CE04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CE0488" w:rsidRDefault="00CE0488" w:rsidP="00CE04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CE0488" w:rsidRDefault="00CE0488" w:rsidP="00CE04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CE0488" w:rsidRPr="00CE0488" w:rsidRDefault="00CE0488" w:rsidP="00CE04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CE0488">
        <w:rPr>
          <w:rFonts w:ascii="Times New Roman" w:eastAsia="Times New Roman" w:hAnsi="Times New Roman" w:cs="Times New Roman"/>
          <w:b/>
          <w:bCs/>
          <w:sz w:val="72"/>
          <w:szCs w:val="72"/>
        </w:rPr>
        <w:t>Нетрадиционные способы рисования с детьми раннего возраста: «за» и «против».</w:t>
      </w:r>
    </w:p>
    <w:p w:rsidR="00CE0488" w:rsidRDefault="00CE0488" w:rsidP="00EE2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488" w:rsidRDefault="00CE0488" w:rsidP="00EE2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488" w:rsidRPr="00EE2EE8" w:rsidRDefault="00CE0488" w:rsidP="00CE048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педагогов.</w:t>
      </w:r>
    </w:p>
    <w:sectPr w:rsidR="00CE0488" w:rsidRPr="00EE2EE8" w:rsidSect="00EE2E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C9C"/>
    <w:rsid w:val="00121C51"/>
    <w:rsid w:val="00482C9C"/>
    <w:rsid w:val="005B3F52"/>
    <w:rsid w:val="006D5217"/>
    <w:rsid w:val="00C14EB9"/>
    <w:rsid w:val="00CE0488"/>
    <w:rsid w:val="00D20EE1"/>
    <w:rsid w:val="00D5515E"/>
    <w:rsid w:val="00EE2EE8"/>
    <w:rsid w:val="00F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</cp:lastModifiedBy>
  <cp:revision>5</cp:revision>
  <dcterms:created xsi:type="dcterms:W3CDTF">2018-10-05T16:18:00Z</dcterms:created>
  <dcterms:modified xsi:type="dcterms:W3CDTF">2018-12-20T09:07:00Z</dcterms:modified>
</cp:coreProperties>
</file>